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88A6" w14:textId="03061CF2" w:rsidR="001C37CE" w:rsidRPr="00245881" w:rsidRDefault="00D37A2F" w:rsidP="00245881">
      <w:pPr>
        <w:spacing w:before="100" w:beforeAutospacing="1" w:after="100" w:afterAutospacing="1" w:line="240" w:lineRule="auto"/>
        <w:outlineLvl w:val="0"/>
        <w:rPr>
          <w:rFonts w:asciiTheme="minorBidi" w:eastAsia="Times New Roman" w:hAnsiTheme="minorBidi"/>
          <w:b/>
          <w:bCs/>
          <w:kern w:val="36"/>
          <w14:ligatures w14:val="none"/>
        </w:rPr>
      </w:pPr>
      <w:bookmarkStart w:id="0" w:name="_Toc182666148"/>
      <w:r w:rsidRPr="00245881">
        <w:rPr>
          <w:rFonts w:asciiTheme="minorBidi" w:eastAsia="Times New Roman" w:hAnsiTheme="minorBidi"/>
          <w:b/>
          <w:bCs/>
          <w:kern w:val="36"/>
          <w14:ligatures w14:val="none"/>
        </w:rPr>
        <w:t>MWI Intergroup</w:t>
      </w:r>
      <w:r w:rsidR="001C37CE" w:rsidRPr="00245881">
        <w:rPr>
          <w:rFonts w:asciiTheme="minorBidi" w:eastAsia="Times New Roman" w:hAnsiTheme="minorBidi"/>
          <w:b/>
          <w:bCs/>
          <w:kern w:val="36"/>
          <w14:ligatures w14:val="none"/>
        </w:rPr>
        <w:t xml:space="preserve"> Zoom Meeting - </w:t>
      </w:r>
      <w:r w:rsidR="00245881" w:rsidRPr="00245881">
        <w:rPr>
          <w:rFonts w:asciiTheme="minorBidi" w:eastAsia="Times New Roman" w:hAnsiTheme="minorBidi"/>
          <w:b/>
          <w:bCs/>
          <w:kern w:val="36"/>
          <w14:ligatures w14:val="none"/>
        </w:rPr>
        <w:t>November</w:t>
      </w:r>
      <w:r w:rsidR="001C37CE" w:rsidRPr="00245881">
        <w:rPr>
          <w:rFonts w:asciiTheme="minorBidi" w:eastAsia="Times New Roman" w:hAnsiTheme="minorBidi"/>
          <w:b/>
          <w:bCs/>
          <w:kern w:val="36"/>
          <w14:ligatures w14:val="none"/>
        </w:rPr>
        <w:t xml:space="preserve"> 1</w:t>
      </w:r>
      <w:r w:rsidR="00245881" w:rsidRPr="00245881">
        <w:rPr>
          <w:rFonts w:asciiTheme="minorBidi" w:eastAsia="Times New Roman" w:hAnsiTheme="minorBidi"/>
          <w:b/>
          <w:bCs/>
          <w:kern w:val="36"/>
          <w14:ligatures w14:val="none"/>
        </w:rPr>
        <w:t>6</w:t>
      </w:r>
      <w:r w:rsidRPr="00245881">
        <w:rPr>
          <w:rFonts w:asciiTheme="minorBidi" w:eastAsia="Times New Roman" w:hAnsiTheme="minorBidi"/>
          <w:b/>
          <w:bCs/>
          <w:kern w:val="36"/>
          <w14:ligatures w14:val="none"/>
        </w:rPr>
        <w:t>, 2024</w:t>
      </w:r>
      <w:bookmarkEnd w:id="0"/>
    </w:p>
    <w:p w14:paraId="74B87238" w14:textId="77777777" w:rsidR="00245881" w:rsidRDefault="00245881" w:rsidP="00245881">
      <w:r>
        <w:t>Attendees:</w:t>
      </w:r>
    </w:p>
    <w:p w14:paraId="2222DAA3" w14:textId="24F7F395" w:rsidR="005961F8" w:rsidRDefault="00245881" w:rsidP="005961F8">
      <w:pPr>
        <w:rPr>
          <w:b/>
          <w:bCs/>
        </w:rPr>
      </w:pPr>
      <w:r w:rsidRPr="00224404">
        <w:rPr>
          <w:b/>
          <w:bCs/>
        </w:rPr>
        <w:t xml:space="preserve">- </w:t>
      </w:r>
      <w:r w:rsidR="005961F8">
        <w:rPr>
          <w:b/>
          <w:bCs/>
        </w:rPr>
        <w:t xml:space="preserve">Nancy </w:t>
      </w:r>
      <w:r w:rsidR="005961F8" w:rsidRPr="00443340">
        <w:rPr>
          <w:b/>
          <w:bCs/>
        </w:rPr>
        <w:t>G</w:t>
      </w:r>
      <w:r w:rsidR="00443340" w:rsidRPr="00443340">
        <w:rPr>
          <w:b/>
          <w:bCs/>
        </w:rPr>
        <w:t>P</w:t>
      </w:r>
      <w:r w:rsidR="005961F8" w:rsidRPr="005961F8">
        <w:t xml:space="preserve"> (Temporary Mtg Chair, </w:t>
      </w:r>
      <w:r w:rsidR="00443340">
        <w:t>Recording Secretary,</w:t>
      </w:r>
      <w:r w:rsidR="005A1E6F">
        <w:t xml:space="preserve"> </w:t>
      </w:r>
      <w:r w:rsidR="005961F8" w:rsidRPr="005961F8">
        <w:t>Region Rep and paid web professional)</w:t>
      </w:r>
    </w:p>
    <w:p w14:paraId="35D14ADF" w14:textId="18058E97" w:rsidR="00245881" w:rsidRDefault="005961F8" w:rsidP="005961F8">
      <w:r>
        <w:rPr>
          <w:b/>
          <w:bCs/>
        </w:rPr>
        <w:t xml:space="preserve">- </w:t>
      </w:r>
      <w:r w:rsidR="00245881" w:rsidRPr="00224404">
        <w:rPr>
          <w:b/>
          <w:bCs/>
        </w:rPr>
        <w:t xml:space="preserve">Sue </w:t>
      </w:r>
      <w:r w:rsidR="00245881" w:rsidRPr="005961F8">
        <w:t>(Treasurer)</w:t>
      </w:r>
    </w:p>
    <w:p w14:paraId="39321FF5" w14:textId="15BD2C9A" w:rsidR="00245881" w:rsidRPr="005961F8" w:rsidRDefault="00245881" w:rsidP="00245881">
      <w:r w:rsidRPr="00224404">
        <w:rPr>
          <w:b/>
          <w:bCs/>
        </w:rPr>
        <w:t xml:space="preserve">- Bob </w:t>
      </w:r>
      <w:r w:rsidR="005961F8" w:rsidRPr="005961F8">
        <w:t>Friday night Harvard Square Bog Book Step Study</w:t>
      </w:r>
      <w:r w:rsidRPr="005961F8">
        <w:t xml:space="preserve"> </w:t>
      </w:r>
    </w:p>
    <w:p w14:paraId="63911818" w14:textId="53FD918E" w:rsidR="005F7957" w:rsidRDefault="00245881" w:rsidP="005961F8">
      <w:r w:rsidRPr="005961F8">
        <w:rPr>
          <w:b/>
          <w:bCs/>
        </w:rPr>
        <w:t>-</w:t>
      </w:r>
      <w:r w:rsidR="005961F8" w:rsidRPr="005961F8">
        <w:rPr>
          <w:b/>
          <w:bCs/>
        </w:rPr>
        <w:t xml:space="preserve"> Sally</w:t>
      </w:r>
      <w:r w:rsidR="005961F8">
        <w:t xml:space="preserve"> – Westwood Sat 10am mtg</w:t>
      </w:r>
    </w:p>
    <w:p w14:paraId="73EC040F" w14:textId="1C0C4A42" w:rsidR="005961F8" w:rsidRDefault="005961F8" w:rsidP="005961F8">
      <w:r>
        <w:rPr>
          <w:b/>
          <w:bCs/>
        </w:rPr>
        <w:t xml:space="preserve">- </w:t>
      </w:r>
      <w:r w:rsidRPr="005961F8">
        <w:rPr>
          <w:b/>
          <w:bCs/>
        </w:rPr>
        <w:t xml:space="preserve">Janet </w:t>
      </w:r>
      <w:r>
        <w:t>– Corresponding Secretary &amp; Wed AM HOW mtg</w:t>
      </w:r>
    </w:p>
    <w:p w14:paraId="56B5E983" w14:textId="1BF3D515" w:rsidR="005961F8" w:rsidRDefault="005961F8" w:rsidP="005961F8">
      <w:r>
        <w:rPr>
          <w:b/>
          <w:bCs/>
        </w:rPr>
        <w:t xml:space="preserve">- </w:t>
      </w:r>
      <w:r w:rsidRPr="005961F8">
        <w:rPr>
          <w:b/>
          <w:bCs/>
        </w:rPr>
        <w:t>Margaret Ann</w:t>
      </w:r>
      <w:r>
        <w:t xml:space="preserve"> – Retreat Co-chair Tuesday night Big Book Step Study </w:t>
      </w:r>
    </w:p>
    <w:p w14:paraId="59390EE9" w14:textId="5D247343" w:rsidR="005961F8" w:rsidRDefault="005961F8" w:rsidP="005961F8">
      <w:r>
        <w:t xml:space="preserve">- </w:t>
      </w:r>
      <w:r w:rsidRPr="005961F8">
        <w:rPr>
          <w:b/>
          <w:bCs/>
        </w:rPr>
        <w:t>Susan G</w:t>
      </w:r>
      <w:r>
        <w:t xml:space="preserve"> – Thursday noon Government Center mtg</w:t>
      </w:r>
    </w:p>
    <w:p w14:paraId="3A0CD264" w14:textId="6A4F6899" w:rsidR="00443340" w:rsidRDefault="00443340" w:rsidP="005961F8">
      <w:r>
        <w:t xml:space="preserve">- </w:t>
      </w:r>
      <w:r w:rsidRPr="00443340">
        <w:rPr>
          <w:b/>
          <w:bCs/>
        </w:rPr>
        <w:t>Beth K -</w:t>
      </w:r>
      <w:r>
        <w:t xml:space="preserve"> </w:t>
      </w:r>
    </w:p>
    <w:p w14:paraId="5DE5EDC0" w14:textId="77777777" w:rsidR="005961F8" w:rsidRPr="00E47DD2" w:rsidRDefault="005961F8" w:rsidP="005961F8"/>
    <w:p w14:paraId="50564B73" w14:textId="77777777" w:rsidR="005F7957" w:rsidRPr="005F7957" w:rsidRDefault="005F7957" w:rsidP="005F7957">
      <w:pPr>
        <w:rPr>
          <w:b/>
          <w:bCs/>
        </w:rPr>
      </w:pPr>
    </w:p>
    <w:p w14:paraId="2D582027" w14:textId="5748715F" w:rsidR="005F7957" w:rsidRPr="005F7957" w:rsidRDefault="005F7957" w:rsidP="005A1E6F">
      <w:pPr>
        <w:rPr>
          <w:b/>
          <w:bCs/>
        </w:rPr>
      </w:pPr>
      <w:r w:rsidRPr="005F7957">
        <w:rPr>
          <w:b/>
          <w:bCs/>
        </w:rPr>
        <w:t xml:space="preserve"> Meeting Overview</w:t>
      </w:r>
    </w:p>
    <w:p w14:paraId="28D65169" w14:textId="1A7D0C71" w:rsidR="005F7957" w:rsidRPr="005F7957" w:rsidRDefault="005F7957" w:rsidP="005F7957">
      <w:pPr>
        <w:rPr>
          <w:b/>
          <w:bCs/>
        </w:rPr>
      </w:pPr>
      <w:r w:rsidRPr="005F7957">
        <w:rPr>
          <w:b/>
          <w:bCs/>
        </w:rPr>
        <w:t>1. Introductions and Readings:</w:t>
      </w:r>
    </w:p>
    <w:p w14:paraId="40FDE96F" w14:textId="77777777" w:rsidR="005F7957" w:rsidRPr="005F7957" w:rsidRDefault="005F7957" w:rsidP="005F7957">
      <w:r w:rsidRPr="005F7957">
        <w:t xml:space="preserve">   - Participants introduced themselves and shared expressions of gratitude.</w:t>
      </w:r>
    </w:p>
    <w:p w14:paraId="67F11B51" w14:textId="77777777" w:rsidR="005F7957" w:rsidRPr="005F7957" w:rsidRDefault="005F7957" w:rsidP="005F7957">
      <w:r w:rsidRPr="005F7957">
        <w:t xml:space="preserve">   - The group read the 12 Steps, 12 Traditions, and Concept 11.</w:t>
      </w:r>
    </w:p>
    <w:p w14:paraId="27B1E405" w14:textId="77777777" w:rsidR="005F7957" w:rsidRPr="005961F8" w:rsidRDefault="005F7957" w:rsidP="005F7957">
      <w:pPr>
        <w:rPr>
          <w:b/>
          <w:bCs/>
        </w:rPr>
      </w:pPr>
    </w:p>
    <w:p w14:paraId="773DA72A" w14:textId="46E02673" w:rsidR="005961F8" w:rsidRPr="00C446E3" w:rsidRDefault="005961F8" w:rsidP="005961F8">
      <w:pPr>
        <w:rPr>
          <w:b/>
          <w:bCs/>
        </w:rPr>
      </w:pPr>
      <w:r>
        <w:rPr>
          <w:b/>
          <w:bCs/>
        </w:rPr>
        <w:t>2</w:t>
      </w:r>
      <w:r w:rsidRPr="00C446E3">
        <w:rPr>
          <w:b/>
          <w:bCs/>
        </w:rPr>
        <w:t xml:space="preserve">. Treasurer's Report and Budget </w:t>
      </w:r>
    </w:p>
    <w:p w14:paraId="748FB42A" w14:textId="77777777" w:rsidR="00443340" w:rsidRPr="00443340" w:rsidRDefault="00443340" w:rsidP="00443340">
      <w:pPr>
        <w:spacing w:after="0" w:line="240" w:lineRule="auto"/>
        <w:rPr>
          <w:rFonts w:eastAsia="Times New Roman" w:cs="Times New Roman"/>
          <w:kern w:val="0"/>
          <w14:ligatures w14:val="none"/>
        </w:rPr>
      </w:pPr>
      <w:r w:rsidRPr="00443340">
        <w:rPr>
          <w:rFonts w:eastAsia="Times New Roman" w:cs="Times New Roman"/>
          <w:b/>
          <w:bCs/>
          <w:kern w:val="0"/>
          <w14:ligatures w14:val="none"/>
        </w:rPr>
        <w:t>Treasurer Report (Sue):</w:t>
      </w:r>
    </w:p>
    <w:p w14:paraId="47FFABB7" w14:textId="77777777" w:rsidR="00443340" w:rsidRPr="00443340" w:rsidRDefault="00443340" w:rsidP="00443340">
      <w:pPr>
        <w:numPr>
          <w:ilvl w:val="0"/>
          <w:numId w:val="7"/>
        </w:numPr>
        <w:spacing w:before="100" w:beforeAutospacing="1" w:after="100" w:afterAutospacing="1" w:line="240" w:lineRule="auto"/>
        <w:rPr>
          <w:rFonts w:eastAsia="Times New Roman" w:cs="Times New Roman"/>
          <w:kern w:val="0"/>
          <w14:ligatures w14:val="none"/>
        </w:rPr>
      </w:pPr>
      <w:r w:rsidRPr="00443340">
        <w:rPr>
          <w:rFonts w:eastAsia="Times New Roman" w:cs="Times New Roman"/>
          <w:kern w:val="0"/>
          <w14:ligatures w14:val="none"/>
        </w:rPr>
        <w:t>Current donations are declining, leading to concerns about funding for core services.</w:t>
      </w:r>
    </w:p>
    <w:p w14:paraId="366B5A15" w14:textId="77777777" w:rsidR="00443340" w:rsidRPr="00443340" w:rsidRDefault="00443340" w:rsidP="00443340">
      <w:pPr>
        <w:numPr>
          <w:ilvl w:val="0"/>
          <w:numId w:val="7"/>
        </w:numPr>
        <w:spacing w:before="100" w:beforeAutospacing="1" w:after="100" w:afterAutospacing="1" w:line="240" w:lineRule="auto"/>
        <w:rPr>
          <w:rFonts w:eastAsia="Times New Roman" w:cs="Times New Roman"/>
          <w:kern w:val="0"/>
          <w14:ligatures w14:val="none"/>
        </w:rPr>
      </w:pPr>
      <w:r w:rsidRPr="00443340">
        <w:rPr>
          <w:rFonts w:eastAsia="Times New Roman" w:cs="Times New Roman"/>
          <w:kern w:val="0"/>
          <w14:ligatures w14:val="none"/>
        </w:rPr>
        <w:t xml:space="preserve">Proposed creating a </w:t>
      </w:r>
      <w:r w:rsidRPr="00443340">
        <w:rPr>
          <w:rFonts w:eastAsia="Times New Roman" w:cs="Times New Roman"/>
          <w:b/>
          <w:bCs/>
          <w:kern w:val="0"/>
          <w14:ligatures w14:val="none"/>
        </w:rPr>
        <w:t>budget committee</w:t>
      </w:r>
      <w:r w:rsidRPr="00443340">
        <w:rPr>
          <w:rFonts w:eastAsia="Times New Roman" w:cs="Times New Roman"/>
          <w:kern w:val="0"/>
          <w14:ligatures w14:val="none"/>
        </w:rPr>
        <w:t xml:space="preserve"> to review and plan finances for 2024.</w:t>
      </w:r>
    </w:p>
    <w:p w14:paraId="4F6B9FDC" w14:textId="77777777" w:rsidR="00443340" w:rsidRPr="00443340" w:rsidRDefault="00443340" w:rsidP="00443340">
      <w:pPr>
        <w:numPr>
          <w:ilvl w:val="0"/>
          <w:numId w:val="7"/>
        </w:numPr>
        <w:spacing w:before="100" w:beforeAutospacing="1" w:after="100" w:afterAutospacing="1" w:line="240" w:lineRule="auto"/>
        <w:rPr>
          <w:rFonts w:eastAsia="Times New Roman" w:cs="Times New Roman"/>
          <w:kern w:val="0"/>
          <w14:ligatures w14:val="none"/>
        </w:rPr>
      </w:pPr>
      <w:r w:rsidRPr="00443340">
        <w:rPr>
          <w:rFonts w:eastAsia="Times New Roman" w:cs="Times New Roman"/>
          <w:kern w:val="0"/>
          <w14:ligatures w14:val="none"/>
        </w:rPr>
        <w:t>Encouraged frequent budget updates to prevent surprises and ensure transparency.</w:t>
      </w:r>
    </w:p>
    <w:p w14:paraId="6EE098A8" w14:textId="77777777" w:rsidR="00443340" w:rsidRPr="00443340" w:rsidRDefault="00443340" w:rsidP="00443340">
      <w:pPr>
        <w:numPr>
          <w:ilvl w:val="0"/>
          <w:numId w:val="7"/>
        </w:numPr>
        <w:spacing w:before="100" w:beforeAutospacing="1" w:after="100" w:afterAutospacing="1" w:line="240" w:lineRule="auto"/>
        <w:rPr>
          <w:rFonts w:eastAsia="Times New Roman" w:cs="Times New Roman"/>
          <w:kern w:val="0"/>
          <w14:ligatures w14:val="none"/>
        </w:rPr>
      </w:pPr>
      <w:r w:rsidRPr="00443340">
        <w:rPr>
          <w:rFonts w:eastAsia="Times New Roman" w:cs="Times New Roman"/>
          <w:b/>
          <w:bCs/>
          <w:kern w:val="0"/>
          <w14:ligatures w14:val="none"/>
        </w:rPr>
        <w:t>Budget Committee Volunteers:</w:t>
      </w:r>
    </w:p>
    <w:p w14:paraId="394D47CA" w14:textId="77777777" w:rsidR="00443340" w:rsidRPr="00443340" w:rsidRDefault="00443340" w:rsidP="00443340">
      <w:pPr>
        <w:numPr>
          <w:ilvl w:val="1"/>
          <w:numId w:val="7"/>
        </w:numPr>
        <w:spacing w:before="100" w:beforeAutospacing="1" w:after="100" w:afterAutospacing="1" w:line="240" w:lineRule="auto"/>
        <w:rPr>
          <w:rFonts w:eastAsia="Times New Roman" w:cs="Times New Roman"/>
          <w:kern w:val="0"/>
          <w14:ligatures w14:val="none"/>
        </w:rPr>
      </w:pPr>
      <w:r w:rsidRPr="00443340">
        <w:rPr>
          <w:rFonts w:eastAsia="Times New Roman" w:cs="Times New Roman"/>
          <w:kern w:val="0"/>
          <w14:ligatures w14:val="none"/>
        </w:rPr>
        <w:t>Margaret Ann</w:t>
      </w:r>
    </w:p>
    <w:p w14:paraId="64C7D34B" w14:textId="6FAD1C7A" w:rsidR="00443340" w:rsidRDefault="00443340" w:rsidP="00443340">
      <w:pPr>
        <w:numPr>
          <w:ilvl w:val="1"/>
          <w:numId w:val="7"/>
        </w:numPr>
        <w:spacing w:before="100" w:beforeAutospacing="1" w:after="100" w:afterAutospacing="1" w:line="240" w:lineRule="auto"/>
        <w:rPr>
          <w:rFonts w:eastAsia="Times New Roman" w:cs="Times New Roman"/>
          <w:kern w:val="0"/>
          <w14:ligatures w14:val="none"/>
        </w:rPr>
      </w:pPr>
      <w:r w:rsidRPr="00443340">
        <w:rPr>
          <w:rFonts w:eastAsia="Times New Roman" w:cs="Times New Roman"/>
          <w:kern w:val="0"/>
          <w14:ligatures w14:val="none"/>
        </w:rPr>
        <w:t xml:space="preserve">Susan </w:t>
      </w:r>
      <w:r>
        <w:rPr>
          <w:rFonts w:eastAsia="Times New Roman" w:cs="Times New Roman"/>
          <w:kern w:val="0"/>
          <w14:ligatures w14:val="none"/>
        </w:rPr>
        <w:t>G</w:t>
      </w:r>
    </w:p>
    <w:p w14:paraId="148CF014" w14:textId="404C21A7" w:rsidR="006B29BC" w:rsidRDefault="006B29BC" w:rsidP="006B29BC">
      <w:pPr>
        <w:pStyle w:val="ListParagraph"/>
        <w:numPr>
          <w:ilvl w:val="1"/>
          <w:numId w:val="7"/>
        </w:numPr>
        <w:spacing w:before="100" w:beforeAutospacing="1" w:after="100" w:afterAutospacing="1" w:line="240" w:lineRule="auto"/>
        <w:rPr>
          <w:rFonts w:eastAsia="Times New Roman" w:cs="Times New Roman"/>
          <w:kern w:val="0"/>
          <w14:ligatures w14:val="none"/>
        </w:rPr>
      </w:pPr>
      <w:r w:rsidRPr="006B29BC">
        <w:rPr>
          <w:rFonts w:eastAsia="Times New Roman" w:cs="Times New Roman"/>
          <w:kern w:val="0"/>
          <w14:ligatures w14:val="none"/>
        </w:rPr>
        <w:t xml:space="preserve">Michael P developed this call to action to be announced at all </w:t>
      </w:r>
      <w:r>
        <w:rPr>
          <w:rFonts w:eastAsia="Times New Roman" w:cs="Times New Roman"/>
          <w:kern w:val="0"/>
          <w14:ligatures w14:val="none"/>
        </w:rPr>
        <w:t xml:space="preserve">Zoom </w:t>
      </w:r>
      <w:r w:rsidRPr="006B29BC">
        <w:rPr>
          <w:rFonts w:eastAsia="Times New Roman" w:cs="Times New Roman"/>
          <w:kern w:val="0"/>
          <w14:ligatures w14:val="none"/>
        </w:rPr>
        <w:t>meetings and used with the QR Code</w:t>
      </w:r>
      <w:r>
        <w:rPr>
          <w:rFonts w:eastAsia="Times New Roman" w:cs="Times New Roman"/>
          <w:kern w:val="0"/>
          <w14:ligatures w14:val="none"/>
        </w:rPr>
        <w:t>.</w:t>
      </w:r>
    </w:p>
    <w:p w14:paraId="52CD1ED9" w14:textId="77777777" w:rsidR="006B29BC" w:rsidRPr="006B29BC" w:rsidRDefault="006B29BC" w:rsidP="006B29BC">
      <w:pPr>
        <w:shd w:val="clear" w:color="auto" w:fill="FFFFFF"/>
        <w:spacing w:beforeAutospacing="1" w:after="100" w:afterAutospacing="1" w:line="240" w:lineRule="auto"/>
        <w:rPr>
          <w:rFonts w:ascii="Arial" w:eastAsia="Times New Roman" w:hAnsi="Arial" w:cs="Arial"/>
          <w:color w:val="0B769F" w:themeColor="accent4" w:themeShade="BF"/>
          <w:kern w:val="0"/>
          <w14:ligatures w14:val="none"/>
        </w:rPr>
      </w:pPr>
      <w:r w:rsidRPr="006B29BC">
        <w:rPr>
          <w:rFonts w:ascii="Arial" w:eastAsia="Times New Roman" w:hAnsi="Arial" w:cs="Arial"/>
          <w:b/>
          <w:bCs/>
          <w:color w:val="0B769F" w:themeColor="accent4" w:themeShade="BF"/>
          <w:kern w:val="0"/>
          <w14:ligatures w14:val="none"/>
        </w:rPr>
        <w:lastRenderedPageBreak/>
        <w:t>“Doesn’t intergroup pay for the Zoom room?”</w:t>
      </w:r>
    </w:p>
    <w:p w14:paraId="22254054" w14:textId="29D07100" w:rsidR="006B29BC" w:rsidRPr="006B29BC" w:rsidRDefault="006B29BC" w:rsidP="006B29BC">
      <w:pPr>
        <w:shd w:val="clear" w:color="auto" w:fill="FFFFFF"/>
        <w:spacing w:before="100" w:beforeAutospacing="1" w:after="100" w:afterAutospacing="1" w:line="240" w:lineRule="auto"/>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It’s true that virtual meetings mean fewer room rents, but OA still has essential expenses — many of which are invisible, yet vital. Without 7th Tradition contributions, the work of OA simply can’t</w:t>
      </w:r>
      <w:r w:rsidRPr="006B29BC">
        <w:rPr>
          <w:rFonts w:ascii="Arial" w:eastAsia="Times New Roman" w:hAnsi="Arial" w:cs="Arial"/>
          <w:color w:val="0B769F" w:themeColor="accent4" w:themeShade="BF"/>
          <w:kern w:val="0"/>
          <w14:ligatures w14:val="none"/>
        </w:rPr>
        <w:t xml:space="preserve"> be</w:t>
      </w:r>
      <w:r w:rsidRPr="006B29BC">
        <w:rPr>
          <w:rFonts w:ascii="Arial" w:eastAsia="Times New Roman" w:hAnsi="Arial" w:cs="Arial"/>
          <w:color w:val="0B769F" w:themeColor="accent4" w:themeShade="BF"/>
          <w:kern w:val="0"/>
          <w14:ligatures w14:val="none"/>
        </w:rPr>
        <w:t xml:space="preserve"> done.</w:t>
      </w:r>
    </w:p>
    <w:p w14:paraId="0A2193A9" w14:textId="77777777" w:rsidR="006B29BC" w:rsidRPr="006B29BC" w:rsidRDefault="006B29BC" w:rsidP="006B29BC">
      <w:pPr>
        <w:shd w:val="clear" w:color="auto" w:fill="FFFFFF"/>
        <w:spacing w:beforeAutospacing="1" w:after="100" w:afterAutospacing="1" w:line="240" w:lineRule="auto"/>
        <w:rPr>
          <w:rFonts w:ascii="Arial" w:eastAsia="Times New Roman" w:hAnsi="Arial" w:cs="Arial"/>
          <w:color w:val="0B769F" w:themeColor="accent4" w:themeShade="BF"/>
          <w:kern w:val="0"/>
          <w14:ligatures w14:val="none"/>
        </w:rPr>
      </w:pPr>
      <w:r w:rsidRPr="006B29BC">
        <w:rPr>
          <w:rFonts w:ascii="Arial" w:eastAsia="Times New Roman" w:hAnsi="Arial" w:cs="Arial"/>
          <w:b/>
          <w:bCs/>
          <w:color w:val="0B769F" w:themeColor="accent4" w:themeShade="BF"/>
          <w:kern w:val="0"/>
          <w14:ligatures w14:val="none"/>
        </w:rPr>
        <w:t>Here’s what your 7th Tradition supports:</w:t>
      </w:r>
    </w:p>
    <w:p w14:paraId="452A7643"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Zoom rooms (MWI maintains three, for overlapping meetings).</w:t>
      </w:r>
    </w:p>
    <w:p w14:paraId="0907C734"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Websites that help newcomers find us — built, hosted, and maintained.</w:t>
      </w:r>
    </w:p>
    <w:p w14:paraId="0A71C7B9"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Google Ads and real-time support for those seeking help.</w:t>
      </w:r>
    </w:p>
    <w:p w14:paraId="4A07AFAA"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Public outreach campaigns to health professionals and the community.</w:t>
      </w:r>
    </w:p>
    <w:p w14:paraId="23EAF416"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Delegates aid and scholarships for OA’s business assemblies.</w:t>
      </w:r>
    </w:p>
    <w:p w14:paraId="07A2B5FB"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Translation of OA literature into more than 2 dozen languages to reach non-English speakers who are the biggest factor in OA growth.</w:t>
      </w:r>
    </w:p>
    <w:p w14:paraId="082C0453"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Professional staff at World Service who keep OA running.</w:t>
      </w:r>
    </w:p>
    <w:p w14:paraId="1BAEA917" w14:textId="77777777" w:rsidR="006B29BC" w:rsidRPr="006B29BC" w:rsidRDefault="006B29BC" w:rsidP="006B29BC">
      <w:pPr>
        <w:numPr>
          <w:ilvl w:val="0"/>
          <w:numId w:val="8"/>
        </w:numPr>
        <w:shd w:val="clear" w:color="auto" w:fill="FFFFFF"/>
        <w:spacing w:before="100" w:beforeAutospacing="1" w:after="100" w:afterAutospacing="1" w:line="240" w:lineRule="auto"/>
        <w:ind w:left="2481"/>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Region and World Service conventions, where vital business gets done.</w:t>
      </w:r>
    </w:p>
    <w:p w14:paraId="16998F08" w14:textId="77777777" w:rsidR="006B29BC" w:rsidRPr="006B29BC" w:rsidRDefault="006B29BC" w:rsidP="006B29BC">
      <w:pPr>
        <w:shd w:val="clear" w:color="auto" w:fill="FFFFFF"/>
        <w:spacing w:before="100" w:beforeAutospacing="1" w:after="100" w:afterAutospacing="1" w:line="240" w:lineRule="auto"/>
        <w:rPr>
          <w:rFonts w:ascii="Arial" w:eastAsia="Times New Roman" w:hAnsi="Arial" w:cs="Arial"/>
          <w:color w:val="0B769F" w:themeColor="accent4" w:themeShade="BF"/>
          <w:kern w:val="0"/>
          <w14:ligatures w14:val="none"/>
        </w:rPr>
      </w:pPr>
      <w:r w:rsidRPr="006B29BC">
        <w:rPr>
          <w:rFonts w:ascii="Arial" w:eastAsia="Times New Roman" w:hAnsi="Arial" w:cs="Arial"/>
          <w:color w:val="0B769F" w:themeColor="accent4" w:themeShade="BF"/>
          <w:kern w:val="0"/>
          <w14:ligatures w14:val="none"/>
        </w:rPr>
        <w:t>In face-to-face meetings, a full basket was visible. Now, with virtual meetings, it’s easy to forget — and contributions have dropped.</w:t>
      </w:r>
    </w:p>
    <w:p w14:paraId="67FA823D" w14:textId="0E3511C9" w:rsidR="006B29BC" w:rsidRPr="005A1E6F" w:rsidRDefault="006B29BC" w:rsidP="005A1E6F">
      <w:pPr>
        <w:shd w:val="clear" w:color="auto" w:fill="FFFFFF"/>
        <w:spacing w:before="100" w:beforeAutospacing="1" w:after="100" w:afterAutospacing="1" w:line="240" w:lineRule="auto"/>
        <w:rPr>
          <w:rFonts w:ascii="Arial" w:eastAsia="Times New Roman" w:hAnsi="Arial" w:cs="Arial"/>
          <w:color w:val="0B769F" w:themeColor="accent4" w:themeShade="BF"/>
          <w:kern w:val="0"/>
          <w14:ligatures w14:val="none"/>
        </w:rPr>
      </w:pPr>
      <w:r w:rsidRPr="006B29BC">
        <w:rPr>
          <w:rFonts w:ascii="Arial" w:eastAsia="Times New Roman" w:hAnsi="Arial" w:cs="Arial"/>
          <w:b/>
          <w:bCs/>
          <w:color w:val="0B769F" w:themeColor="accent4" w:themeShade="BF"/>
          <w:kern w:val="0"/>
          <w14:ligatures w14:val="none"/>
        </w:rPr>
        <w:t>We are self-supporting, and </w:t>
      </w:r>
      <w:r w:rsidRPr="006B29BC">
        <w:rPr>
          <w:rFonts w:ascii="Arial" w:eastAsia="Times New Roman" w:hAnsi="Arial" w:cs="Arial"/>
          <w:b/>
          <w:bCs/>
          <w:i/>
          <w:iCs/>
          <w:color w:val="0B769F" w:themeColor="accent4" w:themeShade="BF"/>
          <w:kern w:val="0"/>
          <w14:ligatures w14:val="none"/>
        </w:rPr>
        <w:t>you</w:t>
      </w:r>
      <w:r w:rsidRPr="006B29BC">
        <w:rPr>
          <w:rFonts w:ascii="Arial" w:eastAsia="Times New Roman" w:hAnsi="Arial" w:cs="Arial"/>
          <w:b/>
          <w:bCs/>
          <w:color w:val="0B769F" w:themeColor="accent4" w:themeShade="BF"/>
          <w:kern w:val="0"/>
          <w14:ligatures w14:val="none"/>
        </w:rPr>
        <w:t> are part of “we.” Without your support, OA cannot exist</w:t>
      </w:r>
    </w:p>
    <w:p w14:paraId="25C6A935" w14:textId="77777777" w:rsidR="005F7957" w:rsidRPr="005F7957" w:rsidRDefault="005F7957" w:rsidP="005F7957">
      <w:pPr>
        <w:rPr>
          <w:b/>
          <w:bCs/>
        </w:rPr>
      </w:pPr>
    </w:p>
    <w:p w14:paraId="51561E2F" w14:textId="62B91C0A" w:rsidR="005F7957" w:rsidRDefault="005F7957" w:rsidP="005F7957">
      <w:pPr>
        <w:rPr>
          <w:b/>
          <w:bCs/>
        </w:rPr>
      </w:pPr>
      <w:r w:rsidRPr="005F7957">
        <w:rPr>
          <w:b/>
          <w:bCs/>
        </w:rPr>
        <w:t xml:space="preserve">3. </w:t>
      </w:r>
      <w:r w:rsidR="00443340">
        <w:rPr>
          <w:b/>
          <w:bCs/>
        </w:rPr>
        <w:t>Website and Social Media</w:t>
      </w:r>
      <w:r w:rsidR="006B29BC">
        <w:rPr>
          <w:b/>
          <w:bCs/>
        </w:rPr>
        <w:t xml:space="preserve"> (NGP)</w:t>
      </w:r>
    </w:p>
    <w:p w14:paraId="2F48C762" w14:textId="0B0D5589" w:rsidR="00443340" w:rsidRDefault="00443340" w:rsidP="005F7957">
      <w:r w:rsidRPr="00443340">
        <w:t xml:space="preserve">Website stats are </w:t>
      </w:r>
      <w:r>
        <w:t>normal for this time of year. Website metrics were sent out to MWI members before the meeting. If anyone would like the metrics sent to them (that didn’t receive them) please send a message to Nancy GP.</w:t>
      </w:r>
    </w:p>
    <w:p w14:paraId="0060FA67" w14:textId="302B93EB" w:rsidR="006B29BC" w:rsidRDefault="006B29BC" w:rsidP="005F7957">
      <w:r>
        <w:t xml:space="preserve">Google Ad Grants are restricting some of our ads due to a new rule about </w:t>
      </w:r>
      <w:proofErr w:type="gramStart"/>
      <w:r>
        <w:t>health related</w:t>
      </w:r>
      <w:proofErr w:type="gramEnd"/>
      <w:r>
        <w:t xml:space="preserve"> topics in some countries.</w:t>
      </w:r>
    </w:p>
    <w:p w14:paraId="57F7CDF8" w14:textId="265F7107" w:rsidR="00443340" w:rsidRPr="00443340" w:rsidRDefault="00443340" w:rsidP="005F7957">
      <w:r>
        <w:t xml:space="preserve">Kaitlyn is doing a great job with regular posting on our social media channels! Thank you for your </w:t>
      </w:r>
      <w:proofErr w:type="gramStart"/>
      <w:r>
        <w:t>service</w:t>
      </w:r>
      <w:proofErr w:type="gramEnd"/>
      <w:r>
        <w:t xml:space="preserve"> Kaitlyn.</w:t>
      </w:r>
    </w:p>
    <w:p w14:paraId="5869D5AC" w14:textId="77777777" w:rsidR="005F7957" w:rsidRPr="005F7957" w:rsidRDefault="005F7957" w:rsidP="005F7957">
      <w:pPr>
        <w:rPr>
          <w:b/>
          <w:bCs/>
        </w:rPr>
      </w:pPr>
    </w:p>
    <w:p w14:paraId="26D827B8" w14:textId="77777777" w:rsidR="005A1E6F" w:rsidRDefault="005A1E6F" w:rsidP="005F7957">
      <w:pPr>
        <w:rPr>
          <w:b/>
          <w:bCs/>
        </w:rPr>
      </w:pPr>
    </w:p>
    <w:p w14:paraId="22E4CE57" w14:textId="77777777" w:rsidR="005A1E6F" w:rsidRDefault="005A1E6F" w:rsidP="005F7957">
      <w:pPr>
        <w:rPr>
          <w:b/>
          <w:bCs/>
        </w:rPr>
      </w:pPr>
    </w:p>
    <w:p w14:paraId="6F3716C0" w14:textId="4D788074" w:rsidR="005F7957" w:rsidRPr="005F7957" w:rsidRDefault="005F7957" w:rsidP="005F7957">
      <w:pPr>
        <w:rPr>
          <w:b/>
          <w:bCs/>
        </w:rPr>
      </w:pPr>
      <w:r w:rsidRPr="005F7957">
        <w:rPr>
          <w:b/>
          <w:bCs/>
        </w:rPr>
        <w:lastRenderedPageBreak/>
        <w:t xml:space="preserve">4. </w:t>
      </w:r>
      <w:r w:rsidR="00443340">
        <w:rPr>
          <w:b/>
          <w:bCs/>
        </w:rPr>
        <w:t xml:space="preserve">New </w:t>
      </w:r>
      <w:proofErr w:type="spellStart"/>
      <w:r w:rsidR="00443340">
        <w:rPr>
          <w:b/>
          <w:bCs/>
        </w:rPr>
        <w:t>CoChair</w:t>
      </w:r>
      <w:proofErr w:type="spellEnd"/>
      <w:r w:rsidRPr="005F7957">
        <w:rPr>
          <w:b/>
          <w:bCs/>
        </w:rPr>
        <w:t>:</w:t>
      </w:r>
    </w:p>
    <w:p w14:paraId="2F70B9D7" w14:textId="136AC12F" w:rsidR="005F7957" w:rsidRDefault="00443340" w:rsidP="005F7957">
      <w:r>
        <w:t xml:space="preserve">Kaitlyn was voted in unanimously as new co-chair for MWI intergroup. (Rachel had to resign the position) Thank you for your </w:t>
      </w:r>
      <w:r w:rsidR="005A1E6F">
        <w:t>service,</w:t>
      </w:r>
      <w:r>
        <w:t xml:space="preserve"> Kaitlyn!</w:t>
      </w:r>
    </w:p>
    <w:p w14:paraId="05090D3D" w14:textId="0C994584" w:rsidR="00443340" w:rsidRDefault="00443340" w:rsidP="005F7957"/>
    <w:p w14:paraId="528D4C73" w14:textId="3A72F09B" w:rsidR="00443340" w:rsidRPr="00443340" w:rsidRDefault="005A1E6F" w:rsidP="005F7957">
      <w:pPr>
        <w:rPr>
          <w:b/>
          <w:bCs/>
        </w:rPr>
      </w:pPr>
      <w:r>
        <w:rPr>
          <w:b/>
          <w:bCs/>
        </w:rPr>
        <w:t xml:space="preserve">5. </w:t>
      </w:r>
      <w:r w:rsidR="00443340" w:rsidRPr="00443340">
        <w:rPr>
          <w:b/>
          <w:bCs/>
        </w:rPr>
        <w:t>MWI Monthly Workshops and publicity</w:t>
      </w:r>
    </w:p>
    <w:p w14:paraId="2A21C4E7" w14:textId="196ABD1B" w:rsidR="00443340" w:rsidRPr="005A1E6F" w:rsidRDefault="00443340" w:rsidP="00443340">
      <w:pPr>
        <w:pStyle w:val="Heading4"/>
        <w:shd w:val="clear" w:color="auto" w:fill="FFFFFF"/>
        <w:spacing w:before="0" w:after="0" w:line="336" w:lineRule="atLeast"/>
        <w:textAlignment w:val="baseline"/>
        <w:rPr>
          <w:i w:val="0"/>
          <w:iCs w:val="0"/>
          <w:color w:val="000000" w:themeColor="text1"/>
        </w:rPr>
      </w:pPr>
      <w:r w:rsidRPr="005A1E6F">
        <w:rPr>
          <w:i w:val="0"/>
          <w:iCs w:val="0"/>
          <w:color w:val="000000" w:themeColor="text1"/>
        </w:rPr>
        <w:t>Chloe is doing an amazing job with the monthly MWI workshops. The next one is Sunday, January 4</w:t>
      </w:r>
      <w:r w:rsidRPr="005A1E6F">
        <w:rPr>
          <w:i w:val="0"/>
          <w:iCs w:val="0"/>
          <w:color w:val="000000" w:themeColor="text1"/>
          <w:vertAlign w:val="superscript"/>
        </w:rPr>
        <w:t>th</w:t>
      </w:r>
      <w:r w:rsidRPr="005A1E6F">
        <w:rPr>
          <w:i w:val="0"/>
          <w:iCs w:val="0"/>
          <w:color w:val="000000" w:themeColor="text1"/>
        </w:rPr>
        <w:t xml:space="preserve"> at 1:30.</w:t>
      </w:r>
      <w:r w:rsidRPr="005A1E6F">
        <w:rPr>
          <w:color w:val="000000" w:themeColor="text1"/>
        </w:rPr>
        <w:t xml:space="preserve"> </w:t>
      </w:r>
      <w:r w:rsidRPr="005A1E6F">
        <w:rPr>
          <w:i w:val="0"/>
          <w:iCs w:val="0"/>
          <w:color w:val="000000" w:themeColor="text1"/>
        </w:rPr>
        <w:t xml:space="preserve">Topic: </w:t>
      </w:r>
      <w:r w:rsidRPr="005A1E6F">
        <w:rPr>
          <w:i w:val="0"/>
          <w:iCs w:val="0"/>
          <w:color w:val="000000" w:themeColor="text1"/>
        </w:rPr>
        <w:t>Ch-</w:t>
      </w:r>
      <w:proofErr w:type="spellStart"/>
      <w:r w:rsidRPr="005A1E6F">
        <w:rPr>
          <w:i w:val="0"/>
          <w:iCs w:val="0"/>
          <w:color w:val="000000" w:themeColor="text1"/>
        </w:rPr>
        <w:t>ch</w:t>
      </w:r>
      <w:proofErr w:type="spellEnd"/>
      <w:r w:rsidRPr="005A1E6F">
        <w:rPr>
          <w:i w:val="0"/>
          <w:iCs w:val="0"/>
          <w:color w:val="000000" w:themeColor="text1"/>
        </w:rPr>
        <w:t>-</w:t>
      </w:r>
      <w:proofErr w:type="spellStart"/>
      <w:r w:rsidRPr="005A1E6F">
        <w:rPr>
          <w:i w:val="0"/>
          <w:iCs w:val="0"/>
          <w:color w:val="000000" w:themeColor="text1"/>
        </w:rPr>
        <w:t>ch</w:t>
      </w:r>
      <w:proofErr w:type="spellEnd"/>
      <w:r w:rsidRPr="005A1E6F">
        <w:rPr>
          <w:i w:val="0"/>
          <w:iCs w:val="0"/>
          <w:color w:val="000000" w:themeColor="text1"/>
        </w:rPr>
        <w:t>-changes: Stories of moving through big life transitions in program</w:t>
      </w:r>
      <w:r w:rsidR="006B29BC" w:rsidRPr="005A1E6F">
        <w:rPr>
          <w:i w:val="0"/>
          <w:iCs w:val="0"/>
          <w:color w:val="000000" w:themeColor="text1"/>
        </w:rPr>
        <w:t>. Kaitlyn designed a great flyer to promote this workshop. We are looking for a volunteer to send it to other intergroups. The volunteer does not have to be an attendee of Intergroup. If interested, please see Chloe.</w:t>
      </w:r>
    </w:p>
    <w:p w14:paraId="47A94E7B" w14:textId="77777777" w:rsidR="006B29BC" w:rsidRDefault="006B29BC" w:rsidP="006B29BC"/>
    <w:p w14:paraId="0E61CFFA" w14:textId="50271DE1" w:rsidR="006B29BC" w:rsidRPr="006B29BC" w:rsidRDefault="005A1E6F" w:rsidP="006B29BC">
      <w:pPr>
        <w:rPr>
          <w:b/>
          <w:bCs/>
        </w:rPr>
      </w:pPr>
      <w:r>
        <w:rPr>
          <w:b/>
          <w:bCs/>
        </w:rPr>
        <w:t xml:space="preserve">6. </w:t>
      </w:r>
      <w:r w:rsidR="006B29BC" w:rsidRPr="006B29BC">
        <w:rPr>
          <w:b/>
          <w:bCs/>
        </w:rPr>
        <w:t>MWI Hotline Number</w:t>
      </w:r>
    </w:p>
    <w:p w14:paraId="2E537EA5" w14:textId="77E20F8A" w:rsidR="006B29BC" w:rsidRDefault="006B29BC" w:rsidP="006B29BC">
      <w:r>
        <w:t>We are looking for someone to answer OA hotline calls from the 1-800 number on our website. We get between 0-4 calls a month typical. If you or someone you know is interested in doing this service, please reach out to Rachel S.</w:t>
      </w:r>
    </w:p>
    <w:p w14:paraId="2E52DFA0" w14:textId="77777777" w:rsidR="006B29BC" w:rsidRDefault="006B29BC" w:rsidP="006B29BC"/>
    <w:p w14:paraId="12CBFC1C" w14:textId="5913D605" w:rsidR="006B29BC" w:rsidRPr="006B29BC" w:rsidRDefault="005A1E6F" w:rsidP="006B29BC">
      <w:pPr>
        <w:rPr>
          <w:b/>
          <w:bCs/>
        </w:rPr>
      </w:pPr>
      <w:r>
        <w:rPr>
          <w:b/>
          <w:bCs/>
        </w:rPr>
        <w:t>7.</w:t>
      </w:r>
      <w:r w:rsidR="006B29BC" w:rsidRPr="006B29BC">
        <w:rPr>
          <w:b/>
          <w:bCs/>
        </w:rPr>
        <w:t xml:space="preserve">Holiday Marathon Meetings </w:t>
      </w:r>
    </w:p>
    <w:p w14:paraId="5D1CF8F6" w14:textId="1CAC5450" w:rsidR="006B29BC" w:rsidRDefault="005A1E6F" w:rsidP="006B29BC">
      <w:r>
        <w:t>Posted</w:t>
      </w:r>
      <w:r w:rsidR="006B29BC">
        <w:t xml:space="preserve"> on the Metrowest OA website Bulletin Board</w:t>
      </w:r>
      <w:r>
        <w:t xml:space="preserve"> page</w:t>
      </w:r>
      <w:r w:rsidR="006B29BC">
        <w:t xml:space="preserve">. </w:t>
      </w:r>
    </w:p>
    <w:p w14:paraId="7B4B85C5" w14:textId="77777777" w:rsidR="005A1E6F" w:rsidRDefault="005A1E6F" w:rsidP="006B29BC"/>
    <w:p w14:paraId="3DC7BABD" w14:textId="61DCA8A4" w:rsidR="005A1E6F" w:rsidRPr="005A1E6F" w:rsidRDefault="005A1E6F" w:rsidP="006B29BC">
      <w:pPr>
        <w:rPr>
          <w:b/>
          <w:bCs/>
        </w:rPr>
      </w:pPr>
      <w:r>
        <w:rPr>
          <w:b/>
          <w:bCs/>
        </w:rPr>
        <w:t xml:space="preserve">8. </w:t>
      </w:r>
      <w:r w:rsidRPr="005A1E6F">
        <w:rPr>
          <w:b/>
          <w:bCs/>
        </w:rPr>
        <w:t xml:space="preserve">Sat HOW </w:t>
      </w:r>
      <w:r>
        <w:rPr>
          <w:b/>
          <w:bCs/>
        </w:rPr>
        <w:t>MTG</w:t>
      </w:r>
      <w:r w:rsidRPr="005A1E6F">
        <w:rPr>
          <w:b/>
          <w:bCs/>
        </w:rPr>
        <w:t xml:space="preserve"> </w:t>
      </w:r>
      <w:r w:rsidRPr="005A1E6F">
        <w:rPr>
          <w:b/>
          <w:bCs/>
        </w:rPr>
        <w:t>shoutout</w:t>
      </w:r>
    </w:p>
    <w:p w14:paraId="11B4EDE3" w14:textId="2D6222FA" w:rsidR="005A1E6F" w:rsidRPr="006B29BC" w:rsidRDefault="005A1E6F" w:rsidP="006B29BC">
      <w:r>
        <w:t>We recognized Sat HOW mtg for its success in being a true Hybrid (online and in person at the Spaulding hospital) meeting that is attracting newcomers. It is also one of the only meetings that continues giving out anniversary chips. Please contact them in advance of your milestone to coordinate.</w:t>
      </w:r>
    </w:p>
    <w:p w14:paraId="21D392B0" w14:textId="77777777" w:rsidR="005F7957" w:rsidRPr="005F7957" w:rsidRDefault="005F7957" w:rsidP="005F7957">
      <w:pPr>
        <w:rPr>
          <w:b/>
          <w:bCs/>
        </w:rPr>
      </w:pPr>
    </w:p>
    <w:p w14:paraId="4CAF3F0E" w14:textId="5D6887F8" w:rsidR="005F7957" w:rsidRPr="005F7957" w:rsidRDefault="005F7957" w:rsidP="005F7957">
      <w:pPr>
        <w:rPr>
          <w:b/>
          <w:bCs/>
        </w:rPr>
      </w:pPr>
      <w:r w:rsidRPr="005F7957">
        <w:rPr>
          <w:b/>
          <w:bCs/>
        </w:rPr>
        <w:t>9. Outreach:</w:t>
      </w:r>
    </w:p>
    <w:p w14:paraId="7A12E31C" w14:textId="78F6FF1C" w:rsidR="005F7957" w:rsidRPr="005F7957" w:rsidRDefault="005F7957" w:rsidP="005F7957">
      <w:pPr>
        <w:rPr>
          <w:b/>
          <w:bCs/>
        </w:rPr>
      </w:pPr>
      <w:r w:rsidRPr="005F7957">
        <w:rPr>
          <w:b/>
          <w:bCs/>
        </w:rPr>
        <w:t xml:space="preserve">   - Ideas Discussed:</w:t>
      </w:r>
    </w:p>
    <w:p w14:paraId="23CA49B7" w14:textId="52F1FC25" w:rsidR="005F7957" w:rsidRPr="00E47DD2" w:rsidRDefault="005F7957" w:rsidP="006B29BC">
      <w:r w:rsidRPr="005F7957">
        <w:rPr>
          <w:b/>
          <w:bCs/>
        </w:rPr>
        <w:t xml:space="preserve">     </w:t>
      </w:r>
      <w:r w:rsidRPr="00E47DD2">
        <w:t xml:space="preserve">- </w:t>
      </w:r>
      <w:r w:rsidR="006B29BC">
        <w:t>Highlight</w:t>
      </w:r>
      <w:r w:rsidRPr="00E47DD2">
        <w:t xml:space="preserve"> individual meetings</w:t>
      </w:r>
      <w:r w:rsidR="006B29BC">
        <w:t xml:space="preserve"> with a “Meeting of the Month” feature on the website and announcements</w:t>
      </w:r>
      <w:r w:rsidRPr="00E47DD2">
        <w:t>.</w:t>
      </w:r>
    </w:p>
    <w:p w14:paraId="227AB4EB" w14:textId="71FA29E0" w:rsidR="005F7957" w:rsidRDefault="005F7957" w:rsidP="005F7957">
      <w:r w:rsidRPr="00E47DD2">
        <w:lastRenderedPageBreak/>
        <w:t xml:space="preserve">     - </w:t>
      </w:r>
      <w:r w:rsidR="006B29BC">
        <w:t>New in person meetings may be forming (possibly in the near North Shore area like Reading or Stoneham</w:t>
      </w:r>
      <w:r w:rsidRPr="006B29BC">
        <w:t>.</w:t>
      </w:r>
      <w:r w:rsidR="006B29BC" w:rsidRPr="006B29BC">
        <w:t xml:space="preserve"> Michael P spearheading this charge, NGP supporting.</w:t>
      </w:r>
    </w:p>
    <w:p w14:paraId="0ED1568B" w14:textId="2F478E3D" w:rsidR="006B29BC" w:rsidRPr="005A1E6F" w:rsidRDefault="006B29BC" w:rsidP="005A1E6F">
      <w:r>
        <w:t>-</w:t>
      </w:r>
      <w:r w:rsidR="005A1E6F">
        <w:t xml:space="preserve"> Reviving the MWI Blast Mail Chimp newsletter – it has been dormant for months since the last editor left his service position.</w:t>
      </w:r>
    </w:p>
    <w:p w14:paraId="07611513" w14:textId="77777777" w:rsidR="005F7957" w:rsidRPr="005F7957" w:rsidRDefault="005F7957" w:rsidP="005F7957">
      <w:pPr>
        <w:rPr>
          <w:b/>
          <w:bCs/>
        </w:rPr>
      </w:pPr>
    </w:p>
    <w:p w14:paraId="32723120" w14:textId="677C86AD" w:rsidR="005F7957" w:rsidRPr="005F7957" w:rsidRDefault="005F7957" w:rsidP="005F7957">
      <w:pPr>
        <w:rPr>
          <w:b/>
          <w:bCs/>
        </w:rPr>
      </w:pPr>
      <w:r w:rsidRPr="005F7957">
        <w:rPr>
          <w:b/>
          <w:bCs/>
        </w:rPr>
        <w:t>1</w:t>
      </w:r>
      <w:r w:rsidR="005A1E6F">
        <w:rPr>
          <w:b/>
          <w:bCs/>
        </w:rPr>
        <w:t>0</w:t>
      </w:r>
      <w:r w:rsidRPr="005F7957">
        <w:rPr>
          <w:b/>
          <w:bCs/>
        </w:rPr>
        <w:t>. Closing and Next Steps:</w:t>
      </w:r>
    </w:p>
    <w:p w14:paraId="0798A2A2" w14:textId="77777777" w:rsidR="005A1E6F" w:rsidRDefault="005A1E6F" w:rsidP="005A1E6F">
      <w:pPr>
        <w:numPr>
          <w:ilvl w:val="0"/>
          <w:numId w:val="9"/>
        </w:numPr>
        <w:spacing w:before="100" w:beforeAutospacing="1" w:after="100" w:afterAutospacing="1" w:line="240" w:lineRule="auto"/>
      </w:pPr>
      <w:r>
        <w:rPr>
          <w:rStyle w:val="Strong"/>
        </w:rPr>
        <w:t>Closing:</w:t>
      </w:r>
      <w:r>
        <w:t xml:space="preserve"> The meeting ended with the </w:t>
      </w:r>
      <w:r>
        <w:rPr>
          <w:rStyle w:val="Strong"/>
        </w:rPr>
        <w:t>Unity Prayer,</w:t>
      </w:r>
      <w:r>
        <w:t xml:space="preserve"> a reaffirmation of OA unity and principles.</w:t>
      </w:r>
    </w:p>
    <w:p w14:paraId="05A3DC46" w14:textId="77777777" w:rsidR="005A1E6F" w:rsidRDefault="005A1E6F" w:rsidP="005A1E6F">
      <w:pPr>
        <w:numPr>
          <w:ilvl w:val="0"/>
          <w:numId w:val="9"/>
        </w:numPr>
        <w:spacing w:before="100" w:beforeAutospacing="1" w:after="100" w:afterAutospacing="1" w:line="240" w:lineRule="auto"/>
      </w:pPr>
      <w:r>
        <w:rPr>
          <w:rStyle w:val="Strong"/>
        </w:rPr>
        <w:t>Facilitator’s Note:</w:t>
      </w:r>
      <w:r>
        <w:t xml:space="preserve"> Nancy thanked attendees for their engagement, expressed gratitude for the productive session, and invited feedback on improving future meetings.</w:t>
      </w:r>
    </w:p>
    <w:p w14:paraId="0DA45FA5" w14:textId="68BA17F2" w:rsidR="001C37CE" w:rsidRPr="00245881" w:rsidRDefault="001C37CE" w:rsidP="005F7957">
      <w:pPr>
        <w:rPr>
          <w:rFonts w:asciiTheme="minorBidi" w:hAnsiTheme="minorBidi"/>
        </w:rPr>
      </w:pPr>
    </w:p>
    <w:sectPr w:rsidR="001C37CE" w:rsidRPr="00245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9AC"/>
    <w:multiLevelType w:val="hybridMultilevel"/>
    <w:tmpl w:val="D81E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2662"/>
    <w:multiLevelType w:val="multilevel"/>
    <w:tmpl w:val="0A5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C36"/>
    <w:multiLevelType w:val="hybridMultilevel"/>
    <w:tmpl w:val="405EC860"/>
    <w:lvl w:ilvl="0" w:tplc="AEB27FCC">
      <w:numFmt w:val="bullet"/>
      <w:lvlText w:val="-"/>
      <w:lvlJc w:val="left"/>
      <w:pPr>
        <w:ind w:left="840" w:hanging="360"/>
      </w:pPr>
      <w:rPr>
        <w:rFonts w:ascii="Aptos" w:eastAsiaTheme="minorHAnsi" w:hAnsi="Aptos"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A54461F"/>
    <w:multiLevelType w:val="hybridMultilevel"/>
    <w:tmpl w:val="875A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A3980"/>
    <w:multiLevelType w:val="hybridMultilevel"/>
    <w:tmpl w:val="1C7C19EA"/>
    <w:lvl w:ilvl="0" w:tplc="AEB27FCC">
      <w:numFmt w:val="bullet"/>
      <w:lvlText w:val="-"/>
      <w:lvlJc w:val="left"/>
      <w:pPr>
        <w:ind w:left="600" w:hanging="360"/>
      </w:pPr>
      <w:rPr>
        <w:rFonts w:ascii="Aptos" w:eastAsiaTheme="minorHAnsi" w:hAnsi="Aptos"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15:restartNumberingAfterBreak="0">
    <w:nsid w:val="44ED0D28"/>
    <w:multiLevelType w:val="hybridMultilevel"/>
    <w:tmpl w:val="F356D914"/>
    <w:lvl w:ilvl="0" w:tplc="AEB27FCC">
      <w:numFmt w:val="bullet"/>
      <w:lvlText w:val="-"/>
      <w:lvlJc w:val="left"/>
      <w:pPr>
        <w:ind w:left="840" w:hanging="360"/>
      </w:pPr>
      <w:rPr>
        <w:rFonts w:ascii="Aptos" w:eastAsiaTheme="minorHAnsi" w:hAnsi="Aptos"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4DF157E0"/>
    <w:multiLevelType w:val="multilevel"/>
    <w:tmpl w:val="0A5E3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57E66"/>
    <w:multiLevelType w:val="multilevel"/>
    <w:tmpl w:val="B216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86B0D"/>
    <w:multiLevelType w:val="multilevel"/>
    <w:tmpl w:val="0A5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366794">
    <w:abstractNumId w:val="0"/>
  </w:num>
  <w:num w:numId="2" w16cid:durableId="1895654997">
    <w:abstractNumId w:val="3"/>
  </w:num>
  <w:num w:numId="3" w16cid:durableId="472717221">
    <w:abstractNumId w:val="4"/>
  </w:num>
  <w:num w:numId="4" w16cid:durableId="20280082">
    <w:abstractNumId w:val="5"/>
  </w:num>
  <w:num w:numId="5" w16cid:durableId="738409332">
    <w:abstractNumId w:val="2"/>
  </w:num>
  <w:num w:numId="6" w16cid:durableId="224688637">
    <w:abstractNumId w:val="7"/>
  </w:num>
  <w:num w:numId="7" w16cid:durableId="314838243">
    <w:abstractNumId w:val="6"/>
  </w:num>
  <w:num w:numId="8" w16cid:durableId="374888451">
    <w:abstractNumId w:val="8"/>
  </w:num>
  <w:num w:numId="9" w16cid:durableId="118655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CE"/>
    <w:rsid w:val="001C37CE"/>
    <w:rsid w:val="00245881"/>
    <w:rsid w:val="00431BB7"/>
    <w:rsid w:val="00443340"/>
    <w:rsid w:val="004B66B2"/>
    <w:rsid w:val="005739F9"/>
    <w:rsid w:val="00575390"/>
    <w:rsid w:val="005961F8"/>
    <w:rsid w:val="005A1E6F"/>
    <w:rsid w:val="005F7957"/>
    <w:rsid w:val="006B29BC"/>
    <w:rsid w:val="008202D2"/>
    <w:rsid w:val="008F4C06"/>
    <w:rsid w:val="00913A07"/>
    <w:rsid w:val="00A15E88"/>
    <w:rsid w:val="00D37A2F"/>
    <w:rsid w:val="00D87825"/>
    <w:rsid w:val="00DA138D"/>
    <w:rsid w:val="00E47DD2"/>
    <w:rsid w:val="00EE2B61"/>
    <w:rsid w:val="00FC4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A3A4"/>
  <w15:chartTrackingRefBased/>
  <w15:docId w15:val="{27B8460C-CE68-E84E-B1B0-070EF8A3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C3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3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7CE"/>
    <w:rPr>
      <w:rFonts w:eastAsiaTheme="majorEastAsia" w:cstheme="majorBidi"/>
      <w:color w:val="272727" w:themeColor="text1" w:themeTint="D8"/>
    </w:rPr>
  </w:style>
  <w:style w:type="paragraph" w:styleId="Title">
    <w:name w:val="Title"/>
    <w:basedOn w:val="Normal"/>
    <w:next w:val="Normal"/>
    <w:link w:val="TitleChar"/>
    <w:uiPriority w:val="10"/>
    <w:qFormat/>
    <w:rsid w:val="001C3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7CE"/>
    <w:pPr>
      <w:spacing w:before="160"/>
      <w:jc w:val="center"/>
    </w:pPr>
    <w:rPr>
      <w:i/>
      <w:iCs/>
      <w:color w:val="404040" w:themeColor="text1" w:themeTint="BF"/>
    </w:rPr>
  </w:style>
  <w:style w:type="character" w:customStyle="1" w:styleId="QuoteChar">
    <w:name w:val="Quote Char"/>
    <w:basedOn w:val="DefaultParagraphFont"/>
    <w:link w:val="Quote"/>
    <w:uiPriority w:val="29"/>
    <w:rsid w:val="001C37CE"/>
    <w:rPr>
      <w:i/>
      <w:iCs/>
      <w:color w:val="404040" w:themeColor="text1" w:themeTint="BF"/>
    </w:rPr>
  </w:style>
  <w:style w:type="paragraph" w:styleId="ListParagraph">
    <w:name w:val="List Paragraph"/>
    <w:basedOn w:val="Normal"/>
    <w:uiPriority w:val="34"/>
    <w:qFormat/>
    <w:rsid w:val="001C37CE"/>
    <w:pPr>
      <w:ind w:left="720"/>
      <w:contextualSpacing/>
    </w:pPr>
  </w:style>
  <w:style w:type="character" w:styleId="IntenseEmphasis">
    <w:name w:val="Intense Emphasis"/>
    <w:basedOn w:val="DefaultParagraphFont"/>
    <w:uiPriority w:val="21"/>
    <w:qFormat/>
    <w:rsid w:val="001C37CE"/>
    <w:rPr>
      <w:i/>
      <w:iCs/>
      <w:color w:val="0F4761" w:themeColor="accent1" w:themeShade="BF"/>
    </w:rPr>
  </w:style>
  <w:style w:type="paragraph" w:styleId="IntenseQuote">
    <w:name w:val="Intense Quote"/>
    <w:basedOn w:val="Normal"/>
    <w:next w:val="Normal"/>
    <w:link w:val="IntenseQuoteChar"/>
    <w:uiPriority w:val="30"/>
    <w:qFormat/>
    <w:rsid w:val="001C3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7CE"/>
    <w:rPr>
      <w:i/>
      <w:iCs/>
      <w:color w:val="0F4761" w:themeColor="accent1" w:themeShade="BF"/>
    </w:rPr>
  </w:style>
  <w:style w:type="character" w:styleId="IntenseReference">
    <w:name w:val="Intense Reference"/>
    <w:basedOn w:val="DefaultParagraphFont"/>
    <w:uiPriority w:val="32"/>
    <w:qFormat/>
    <w:rsid w:val="001C37CE"/>
    <w:rPr>
      <w:b/>
      <w:bCs/>
      <w:smallCaps/>
      <w:color w:val="0F4761" w:themeColor="accent1" w:themeShade="BF"/>
      <w:spacing w:val="5"/>
    </w:rPr>
  </w:style>
  <w:style w:type="paragraph" w:customStyle="1" w:styleId="msonormal0">
    <w:name w:val="msonormal"/>
    <w:basedOn w:val="Normal"/>
    <w:rsid w:val="001C37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C37CE"/>
    <w:rPr>
      <w:color w:val="0000FF"/>
      <w:u w:val="single"/>
    </w:rPr>
  </w:style>
  <w:style w:type="character" w:styleId="FollowedHyperlink">
    <w:name w:val="FollowedHyperlink"/>
    <w:basedOn w:val="DefaultParagraphFont"/>
    <w:uiPriority w:val="99"/>
    <w:semiHidden/>
    <w:unhideWhenUsed/>
    <w:rsid w:val="001C37CE"/>
    <w:rPr>
      <w:color w:val="800080"/>
      <w:u w:val="single"/>
    </w:rPr>
  </w:style>
  <w:style w:type="paragraph" w:styleId="NormalWeb">
    <w:name w:val="Normal (Web)"/>
    <w:basedOn w:val="Normal"/>
    <w:uiPriority w:val="99"/>
    <w:semiHidden/>
    <w:unhideWhenUsed/>
    <w:rsid w:val="001C37C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5F7957"/>
    <w:pPr>
      <w:spacing w:before="480" w:after="0" w:line="276" w:lineRule="auto"/>
      <w:outlineLvl w:val="9"/>
    </w:pPr>
    <w:rPr>
      <w:b/>
      <w:bCs/>
      <w:kern w:val="0"/>
      <w:sz w:val="28"/>
      <w:szCs w:val="28"/>
      <w:lang w:bidi="ar-SA"/>
      <w14:ligatures w14:val="none"/>
    </w:rPr>
  </w:style>
  <w:style w:type="paragraph" w:styleId="TOC1">
    <w:name w:val="toc 1"/>
    <w:basedOn w:val="Normal"/>
    <w:next w:val="Normal"/>
    <w:autoRedefine/>
    <w:uiPriority w:val="39"/>
    <w:unhideWhenUsed/>
    <w:rsid w:val="005F7957"/>
    <w:pPr>
      <w:spacing w:before="360" w:after="360"/>
    </w:pPr>
    <w:rPr>
      <w:rFonts w:cs="Times New Roman"/>
      <w:b/>
      <w:bCs/>
      <w:caps/>
      <w:sz w:val="22"/>
      <w:szCs w:val="22"/>
      <w:u w:val="single"/>
    </w:rPr>
  </w:style>
  <w:style w:type="paragraph" w:styleId="TOC2">
    <w:name w:val="toc 2"/>
    <w:basedOn w:val="Normal"/>
    <w:next w:val="Normal"/>
    <w:autoRedefine/>
    <w:uiPriority w:val="39"/>
    <w:semiHidden/>
    <w:unhideWhenUsed/>
    <w:rsid w:val="005F7957"/>
    <w:pPr>
      <w:spacing w:after="0"/>
    </w:pPr>
    <w:rPr>
      <w:rFonts w:cs="Times New Roman"/>
      <w:b/>
      <w:bCs/>
      <w:smallCaps/>
      <w:sz w:val="22"/>
      <w:szCs w:val="22"/>
    </w:rPr>
  </w:style>
  <w:style w:type="paragraph" w:styleId="TOC3">
    <w:name w:val="toc 3"/>
    <w:basedOn w:val="Normal"/>
    <w:next w:val="Normal"/>
    <w:autoRedefine/>
    <w:uiPriority w:val="39"/>
    <w:semiHidden/>
    <w:unhideWhenUsed/>
    <w:rsid w:val="005F7957"/>
    <w:pPr>
      <w:spacing w:after="0"/>
    </w:pPr>
    <w:rPr>
      <w:rFonts w:cs="Times New Roman"/>
      <w:smallCaps/>
      <w:sz w:val="22"/>
      <w:szCs w:val="22"/>
    </w:rPr>
  </w:style>
  <w:style w:type="paragraph" w:styleId="TOC4">
    <w:name w:val="toc 4"/>
    <w:basedOn w:val="Normal"/>
    <w:next w:val="Normal"/>
    <w:autoRedefine/>
    <w:uiPriority w:val="39"/>
    <w:semiHidden/>
    <w:unhideWhenUsed/>
    <w:rsid w:val="005F7957"/>
    <w:pPr>
      <w:spacing w:after="0"/>
    </w:pPr>
    <w:rPr>
      <w:rFonts w:cs="Times New Roman"/>
      <w:sz w:val="22"/>
      <w:szCs w:val="22"/>
    </w:rPr>
  </w:style>
  <w:style w:type="paragraph" w:styleId="TOC5">
    <w:name w:val="toc 5"/>
    <w:basedOn w:val="Normal"/>
    <w:next w:val="Normal"/>
    <w:autoRedefine/>
    <w:uiPriority w:val="39"/>
    <w:semiHidden/>
    <w:unhideWhenUsed/>
    <w:rsid w:val="005F7957"/>
    <w:pPr>
      <w:spacing w:after="0"/>
    </w:pPr>
    <w:rPr>
      <w:rFonts w:cs="Times New Roman"/>
      <w:sz w:val="22"/>
      <w:szCs w:val="22"/>
    </w:rPr>
  </w:style>
  <w:style w:type="paragraph" w:styleId="TOC6">
    <w:name w:val="toc 6"/>
    <w:basedOn w:val="Normal"/>
    <w:next w:val="Normal"/>
    <w:autoRedefine/>
    <w:uiPriority w:val="39"/>
    <w:semiHidden/>
    <w:unhideWhenUsed/>
    <w:rsid w:val="005F7957"/>
    <w:pPr>
      <w:spacing w:after="0"/>
    </w:pPr>
    <w:rPr>
      <w:rFonts w:cs="Times New Roman"/>
      <w:sz w:val="22"/>
      <w:szCs w:val="22"/>
    </w:rPr>
  </w:style>
  <w:style w:type="paragraph" w:styleId="TOC7">
    <w:name w:val="toc 7"/>
    <w:basedOn w:val="Normal"/>
    <w:next w:val="Normal"/>
    <w:autoRedefine/>
    <w:uiPriority w:val="39"/>
    <w:semiHidden/>
    <w:unhideWhenUsed/>
    <w:rsid w:val="005F7957"/>
    <w:pPr>
      <w:spacing w:after="0"/>
    </w:pPr>
    <w:rPr>
      <w:rFonts w:cs="Times New Roman"/>
      <w:sz w:val="22"/>
      <w:szCs w:val="22"/>
    </w:rPr>
  </w:style>
  <w:style w:type="paragraph" w:styleId="TOC8">
    <w:name w:val="toc 8"/>
    <w:basedOn w:val="Normal"/>
    <w:next w:val="Normal"/>
    <w:autoRedefine/>
    <w:uiPriority w:val="39"/>
    <w:semiHidden/>
    <w:unhideWhenUsed/>
    <w:rsid w:val="005F7957"/>
    <w:pPr>
      <w:spacing w:after="0"/>
    </w:pPr>
    <w:rPr>
      <w:rFonts w:cs="Times New Roman"/>
      <w:sz w:val="22"/>
      <w:szCs w:val="22"/>
    </w:rPr>
  </w:style>
  <w:style w:type="paragraph" w:styleId="TOC9">
    <w:name w:val="toc 9"/>
    <w:basedOn w:val="Normal"/>
    <w:next w:val="Normal"/>
    <w:autoRedefine/>
    <w:uiPriority w:val="39"/>
    <w:semiHidden/>
    <w:unhideWhenUsed/>
    <w:rsid w:val="005F7957"/>
    <w:pPr>
      <w:spacing w:after="0"/>
    </w:pPr>
    <w:rPr>
      <w:rFonts w:cs="Times New Roman"/>
      <w:sz w:val="22"/>
      <w:szCs w:val="22"/>
    </w:rPr>
  </w:style>
  <w:style w:type="character" w:styleId="Strong">
    <w:name w:val="Strong"/>
    <w:basedOn w:val="DefaultParagraphFont"/>
    <w:uiPriority w:val="22"/>
    <w:qFormat/>
    <w:rsid w:val="00443340"/>
    <w:rPr>
      <w:b/>
      <w:bCs/>
    </w:rPr>
  </w:style>
  <w:style w:type="character" w:styleId="Emphasis">
    <w:name w:val="Emphasis"/>
    <w:basedOn w:val="DefaultParagraphFont"/>
    <w:uiPriority w:val="20"/>
    <w:qFormat/>
    <w:rsid w:val="006B29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83">
      <w:bodyDiv w:val="1"/>
      <w:marLeft w:val="0"/>
      <w:marRight w:val="0"/>
      <w:marTop w:val="0"/>
      <w:marBottom w:val="0"/>
      <w:divBdr>
        <w:top w:val="none" w:sz="0" w:space="0" w:color="auto"/>
        <w:left w:val="none" w:sz="0" w:space="0" w:color="auto"/>
        <w:bottom w:val="none" w:sz="0" w:space="0" w:color="auto"/>
        <w:right w:val="none" w:sz="0" w:space="0" w:color="auto"/>
      </w:divBdr>
    </w:div>
    <w:div w:id="511723047">
      <w:bodyDiv w:val="1"/>
      <w:marLeft w:val="0"/>
      <w:marRight w:val="0"/>
      <w:marTop w:val="0"/>
      <w:marBottom w:val="0"/>
      <w:divBdr>
        <w:top w:val="none" w:sz="0" w:space="0" w:color="auto"/>
        <w:left w:val="none" w:sz="0" w:space="0" w:color="auto"/>
        <w:bottom w:val="none" w:sz="0" w:space="0" w:color="auto"/>
        <w:right w:val="none" w:sz="0" w:space="0" w:color="auto"/>
      </w:divBdr>
    </w:div>
    <w:div w:id="575282127">
      <w:bodyDiv w:val="1"/>
      <w:marLeft w:val="0"/>
      <w:marRight w:val="0"/>
      <w:marTop w:val="0"/>
      <w:marBottom w:val="0"/>
      <w:divBdr>
        <w:top w:val="none" w:sz="0" w:space="0" w:color="auto"/>
        <w:left w:val="none" w:sz="0" w:space="0" w:color="auto"/>
        <w:bottom w:val="none" w:sz="0" w:space="0" w:color="auto"/>
        <w:right w:val="none" w:sz="0" w:space="0" w:color="auto"/>
      </w:divBdr>
    </w:div>
    <w:div w:id="1203904277">
      <w:bodyDiv w:val="1"/>
      <w:marLeft w:val="0"/>
      <w:marRight w:val="0"/>
      <w:marTop w:val="0"/>
      <w:marBottom w:val="0"/>
      <w:divBdr>
        <w:top w:val="none" w:sz="0" w:space="0" w:color="auto"/>
        <w:left w:val="none" w:sz="0" w:space="0" w:color="auto"/>
        <w:bottom w:val="none" w:sz="0" w:space="0" w:color="auto"/>
        <w:right w:val="none" w:sz="0" w:space="0" w:color="auto"/>
      </w:divBdr>
    </w:div>
    <w:div w:id="1382054027">
      <w:bodyDiv w:val="1"/>
      <w:marLeft w:val="0"/>
      <w:marRight w:val="0"/>
      <w:marTop w:val="0"/>
      <w:marBottom w:val="0"/>
      <w:divBdr>
        <w:top w:val="none" w:sz="0" w:space="0" w:color="auto"/>
        <w:left w:val="none" w:sz="0" w:space="0" w:color="auto"/>
        <w:bottom w:val="none" w:sz="0" w:space="0" w:color="auto"/>
        <w:right w:val="none" w:sz="0" w:space="0" w:color="auto"/>
      </w:divBdr>
      <w:divsChild>
        <w:div w:id="199749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768783">
              <w:marLeft w:val="0"/>
              <w:marRight w:val="0"/>
              <w:marTop w:val="0"/>
              <w:marBottom w:val="0"/>
              <w:divBdr>
                <w:top w:val="none" w:sz="0" w:space="0" w:color="auto"/>
                <w:left w:val="none" w:sz="0" w:space="0" w:color="auto"/>
                <w:bottom w:val="none" w:sz="0" w:space="0" w:color="auto"/>
                <w:right w:val="none" w:sz="0" w:space="0" w:color="auto"/>
              </w:divBdr>
              <w:divsChild>
                <w:div w:id="1433159574">
                  <w:marLeft w:val="0"/>
                  <w:marRight w:val="0"/>
                  <w:marTop w:val="0"/>
                  <w:marBottom w:val="0"/>
                  <w:divBdr>
                    <w:top w:val="none" w:sz="0" w:space="0" w:color="auto"/>
                    <w:left w:val="none" w:sz="0" w:space="0" w:color="auto"/>
                    <w:bottom w:val="none" w:sz="0" w:space="0" w:color="auto"/>
                    <w:right w:val="none" w:sz="0" w:space="0" w:color="auto"/>
                  </w:divBdr>
                  <w:divsChild>
                    <w:div w:id="16020591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3977608">
                          <w:marLeft w:val="0"/>
                          <w:marRight w:val="0"/>
                          <w:marTop w:val="0"/>
                          <w:marBottom w:val="0"/>
                          <w:divBdr>
                            <w:top w:val="none" w:sz="0" w:space="0" w:color="auto"/>
                            <w:left w:val="none" w:sz="0" w:space="0" w:color="auto"/>
                            <w:bottom w:val="none" w:sz="0" w:space="0" w:color="auto"/>
                            <w:right w:val="none" w:sz="0" w:space="0" w:color="auto"/>
                          </w:divBdr>
                          <w:divsChild>
                            <w:div w:id="75871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730655">
                                  <w:marLeft w:val="0"/>
                                  <w:marRight w:val="0"/>
                                  <w:marTop w:val="0"/>
                                  <w:marBottom w:val="0"/>
                                  <w:divBdr>
                                    <w:top w:val="none" w:sz="0" w:space="0" w:color="auto"/>
                                    <w:left w:val="none" w:sz="0" w:space="0" w:color="auto"/>
                                    <w:bottom w:val="none" w:sz="0" w:space="0" w:color="auto"/>
                                    <w:right w:val="none" w:sz="0" w:space="0" w:color="auto"/>
                                  </w:divBdr>
                                </w:div>
                              </w:divsChild>
                            </w:div>
                            <w:div w:id="193766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Glazer Pearl</dc:creator>
  <cp:keywords/>
  <dc:description/>
  <cp:lastModifiedBy>Nancy Glazer Pearl</cp:lastModifiedBy>
  <cp:revision>4</cp:revision>
  <dcterms:created xsi:type="dcterms:W3CDTF">2024-12-21T19:30:00Z</dcterms:created>
  <dcterms:modified xsi:type="dcterms:W3CDTF">2024-12-21T20:06:00Z</dcterms:modified>
</cp:coreProperties>
</file>